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6031527" w14:textId="4CAB7680" w:rsidR="00A75A68" w:rsidRDefault="005E5A62">
      <w:pPr>
        <w:pStyle w:val="Heading1"/>
        <w:spacing w:before="0" w:line="240" w:lineRule="auto"/>
        <w:contextualSpacing w:val="0"/>
      </w:pPr>
      <w:r>
        <w:rPr>
          <w:rFonts w:ascii="Arial" w:eastAsia="Arial" w:hAnsi="Arial" w:cs="Arial"/>
          <w:b/>
          <w:color w:val="333333"/>
          <w:sz w:val="22"/>
          <w:szCs w:val="22"/>
        </w:rPr>
        <w:t xml:space="preserve"> </w:t>
      </w:r>
      <w:r w:rsidR="006A5E8D">
        <w:rPr>
          <w:rFonts w:ascii="Arial" w:eastAsia="Arial" w:hAnsi="Arial" w:cs="Arial"/>
          <w:b/>
          <w:noProof/>
          <w:color w:val="333333"/>
          <w:sz w:val="22"/>
          <w:szCs w:val="22"/>
        </w:rPr>
        <w:drawing>
          <wp:inline distT="0" distB="0" distL="0" distR="0" wp14:anchorId="0DF5454B" wp14:editId="71147527">
            <wp:extent cx="1502166" cy="725679"/>
            <wp:effectExtent l="0" t="0" r="0" b="11430"/>
            <wp:docPr id="1" name="Picture 1" descr="New%20OpenStack%20Logos/New%20OpenStack_Logo_Vertical.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20OpenStack%20Logos/New%20OpenStack_Logo_Vertical.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5238" cy="746487"/>
                    </a:xfrm>
                    <a:prstGeom prst="rect">
                      <a:avLst/>
                    </a:prstGeom>
                    <a:noFill/>
                    <a:ln>
                      <a:noFill/>
                    </a:ln>
                  </pic:spPr>
                </pic:pic>
              </a:graphicData>
            </a:graphic>
          </wp:inline>
        </w:drawing>
      </w:r>
    </w:p>
    <w:p w14:paraId="0DF049E0" w14:textId="240214CF" w:rsidR="00A75A68" w:rsidRDefault="00A75A68">
      <w:pPr>
        <w:pStyle w:val="Normal1"/>
        <w:spacing w:before="160" w:line="240" w:lineRule="auto"/>
        <w:contextualSpacing w:val="0"/>
      </w:pPr>
      <w:bookmarkStart w:id="0" w:name="h.s2foi1cj65gl" w:colFirst="0" w:colLast="0"/>
      <w:bookmarkStart w:id="1" w:name="h.ce8df1c1hlkc" w:colFirst="0" w:colLast="0"/>
      <w:bookmarkStart w:id="2" w:name="h.dc6dcak2xrf0" w:colFirst="0" w:colLast="0"/>
      <w:bookmarkStart w:id="3" w:name="h.smhzvd5w15no" w:colFirst="0" w:colLast="0"/>
      <w:bookmarkStart w:id="4" w:name="h.orkqslwtxlwl" w:colFirst="0" w:colLast="0"/>
      <w:bookmarkStart w:id="5" w:name="h.7i6o32jbqe7i" w:colFirst="0" w:colLast="0"/>
      <w:bookmarkStart w:id="6" w:name="h.lmnktooxrqpq" w:colFirst="0" w:colLast="0"/>
      <w:bookmarkEnd w:id="0"/>
      <w:bookmarkEnd w:id="1"/>
      <w:bookmarkEnd w:id="2"/>
      <w:bookmarkEnd w:id="3"/>
      <w:bookmarkEnd w:id="4"/>
      <w:bookmarkEnd w:id="5"/>
      <w:bookmarkEnd w:id="6"/>
    </w:p>
    <w:p w14:paraId="564EBE76" w14:textId="61BD696F" w:rsidR="00A75A68" w:rsidRDefault="00F344A3" w:rsidP="006A5E8D">
      <w:pPr>
        <w:pStyle w:val="Normal1"/>
        <w:spacing w:before="160" w:line="240" w:lineRule="auto"/>
        <w:contextualSpacing w:val="0"/>
        <w:jc w:val="center"/>
      </w:pPr>
      <w:bookmarkStart w:id="7" w:name="_GoBack"/>
      <w:bookmarkEnd w:id="7"/>
      <w:r>
        <w:rPr>
          <w:b/>
          <w:color w:val="333333"/>
          <w:sz w:val="36"/>
          <w:szCs w:val="36"/>
        </w:rPr>
        <w:t xml:space="preserve">OpenStack </w:t>
      </w:r>
      <w:r w:rsidR="005E5A62">
        <w:rPr>
          <w:b/>
          <w:color w:val="333333"/>
          <w:sz w:val="36"/>
          <w:szCs w:val="36"/>
        </w:rPr>
        <w:t>Press Release</w:t>
      </w:r>
    </w:p>
    <w:p w14:paraId="25ED9587" w14:textId="77777777" w:rsidR="00A75A68" w:rsidRDefault="00A75A68">
      <w:pPr>
        <w:pStyle w:val="Normal1"/>
        <w:contextualSpacing w:val="0"/>
      </w:pPr>
    </w:p>
    <w:p w14:paraId="268E1BA9" w14:textId="77777777" w:rsidR="00A75A68" w:rsidRDefault="00A75A68">
      <w:pPr>
        <w:pStyle w:val="Normal1"/>
        <w:contextualSpacing w:val="0"/>
      </w:pPr>
    </w:p>
    <w:p w14:paraId="35695343" w14:textId="77777777" w:rsidR="00F344A3" w:rsidRDefault="005E5A62" w:rsidP="00F344A3">
      <w:pPr>
        <w:pStyle w:val="Normal1"/>
        <w:contextualSpacing w:val="0"/>
        <w:jc w:val="center"/>
        <w:rPr>
          <w:b/>
          <w:sz w:val="28"/>
          <w:szCs w:val="28"/>
        </w:rPr>
      </w:pPr>
      <w:r w:rsidRPr="00F344A3">
        <w:rPr>
          <w:b/>
          <w:sz w:val="28"/>
          <w:szCs w:val="28"/>
        </w:rPr>
        <w:t xml:space="preserve">OpenStack Is “Innovation Engine,” </w:t>
      </w:r>
    </w:p>
    <w:p w14:paraId="34C7DE0A" w14:textId="24AC03FD" w:rsidR="00A75A68" w:rsidRPr="00F344A3" w:rsidRDefault="005E5A62" w:rsidP="00F344A3">
      <w:pPr>
        <w:pStyle w:val="Normal1"/>
        <w:contextualSpacing w:val="0"/>
        <w:jc w:val="center"/>
        <w:rPr>
          <w:sz w:val="28"/>
          <w:szCs w:val="28"/>
        </w:rPr>
      </w:pPr>
      <w:r w:rsidRPr="00F344A3">
        <w:rPr>
          <w:b/>
          <w:sz w:val="28"/>
          <w:szCs w:val="28"/>
        </w:rPr>
        <w:t>Used by 50 Percent of the US Fortune 100</w:t>
      </w:r>
    </w:p>
    <w:p w14:paraId="729DEF96" w14:textId="77777777" w:rsidR="00A75A68" w:rsidRDefault="00A75A68">
      <w:pPr>
        <w:pStyle w:val="Normal1"/>
        <w:contextualSpacing w:val="0"/>
      </w:pPr>
    </w:p>
    <w:p w14:paraId="2FFD320C" w14:textId="77777777" w:rsidR="00A75A68" w:rsidRPr="00F344A3" w:rsidRDefault="005E5A62" w:rsidP="00F344A3">
      <w:pPr>
        <w:pStyle w:val="Normal1"/>
        <w:widowControl/>
        <w:contextualSpacing w:val="0"/>
        <w:jc w:val="center"/>
      </w:pPr>
      <w:r w:rsidRPr="00F344A3">
        <w:rPr>
          <w:i/>
          <w:highlight w:val="white"/>
        </w:rPr>
        <w:t>With two-thirds of OpenStack deployments now in full production and demand for OpenStack talent skyrocketing, the OpenStack community hones in on usability, stability and training</w:t>
      </w:r>
    </w:p>
    <w:p w14:paraId="1F75C736" w14:textId="77777777" w:rsidR="00A75A68" w:rsidRDefault="00A75A68">
      <w:pPr>
        <w:pStyle w:val="Normal1"/>
        <w:spacing w:before="160" w:line="240" w:lineRule="auto"/>
        <w:contextualSpacing w:val="0"/>
      </w:pPr>
    </w:p>
    <w:p w14:paraId="046815B9" w14:textId="77777777" w:rsidR="00A75A68" w:rsidRDefault="005E5A62">
      <w:pPr>
        <w:pStyle w:val="Normal1"/>
        <w:widowControl/>
        <w:contextualSpacing w:val="0"/>
      </w:pPr>
      <w:r>
        <w:rPr>
          <w:b/>
        </w:rPr>
        <w:t>AUSTIN, Texas // June 17, 2016 —</w:t>
      </w:r>
      <w:r>
        <w:t xml:space="preserve"> The OpenStack Foundation reports today that OpenStack, an open source cloud operating system, is currently being used by 50 percent of the US Fortune 100, spanning industries including financial services, manufacturing, media, government/university research, retail, technology &amp; telecom. </w:t>
      </w:r>
    </w:p>
    <w:p w14:paraId="2816090A" w14:textId="77777777" w:rsidR="00A75A68" w:rsidRDefault="00A75A68">
      <w:pPr>
        <w:pStyle w:val="Normal1"/>
        <w:widowControl/>
        <w:contextualSpacing w:val="0"/>
      </w:pPr>
    </w:p>
    <w:p w14:paraId="70658C43" w14:textId="77777777" w:rsidR="00A75A68" w:rsidRDefault="005E5A62">
      <w:pPr>
        <w:pStyle w:val="Normal1"/>
        <w:spacing w:line="240" w:lineRule="auto"/>
        <w:contextualSpacing w:val="0"/>
      </w:pPr>
      <w:r>
        <w:t>In fact, companies large and small across the globe are using OpenStack through a range of consumption models for a variety of workloads. As an open and interoperable platform that is widely deployed in public and private clouds around the world, OpenStack is widely considered the best infrastructure to build and run applications to enable portability and leverage of a large ecosystem of tools and services.</w:t>
      </w:r>
    </w:p>
    <w:p w14:paraId="02C2D90F" w14:textId="77777777" w:rsidR="00A75A68" w:rsidRDefault="00A75A68">
      <w:pPr>
        <w:pStyle w:val="Normal1"/>
        <w:spacing w:line="240" w:lineRule="auto"/>
        <w:contextualSpacing w:val="0"/>
      </w:pPr>
    </w:p>
    <w:p w14:paraId="080DCB86" w14:textId="77777777" w:rsidR="00A75A68" w:rsidRDefault="005E5A62">
      <w:pPr>
        <w:pStyle w:val="Normal1"/>
        <w:widowControl/>
        <w:contextualSpacing w:val="0"/>
      </w:pPr>
      <w:r>
        <w:t xml:space="preserve">Originally created in 2010 as a joint project of Rackspace and NASA, OpenStack </w:t>
      </w:r>
      <w:r>
        <w:rPr>
          <w:highlight w:val="white"/>
        </w:rPr>
        <w:t xml:space="preserve">now plays a foundational role in enterprise IT strategies and service provider roadmaps, bridging cloud native software development with the optimization of legacy applications. OpenStack is integration engine to automate compute, storage and networking for a diverse set of technologies </w:t>
      </w:r>
      <w:r>
        <w:rPr>
          <w:color w:val="222222"/>
          <w:highlight w:val="white"/>
        </w:rPr>
        <w:t xml:space="preserve">ranging from virtualization and bare metal to container orchestration like Kubernetes and Apache </w:t>
      </w:r>
      <w:proofErr w:type="spellStart"/>
      <w:r>
        <w:rPr>
          <w:color w:val="222222"/>
          <w:highlight w:val="white"/>
        </w:rPr>
        <w:t>Mesos</w:t>
      </w:r>
      <w:proofErr w:type="spellEnd"/>
      <w:r>
        <w:rPr>
          <w:color w:val="222222"/>
          <w:highlight w:val="white"/>
        </w:rPr>
        <w:t>.</w:t>
      </w:r>
    </w:p>
    <w:p w14:paraId="14459A91" w14:textId="77777777" w:rsidR="00A75A68" w:rsidRDefault="00A75A68">
      <w:pPr>
        <w:pStyle w:val="Normal1"/>
        <w:widowControl/>
        <w:contextualSpacing w:val="0"/>
      </w:pPr>
    </w:p>
    <w:p w14:paraId="4D4770B3" w14:textId="77777777" w:rsidR="00A75A68" w:rsidRDefault="005E5A62">
      <w:pPr>
        <w:pStyle w:val="Normal1"/>
        <w:widowControl/>
        <w:contextualSpacing w:val="0"/>
      </w:pPr>
      <w:r>
        <w:rPr>
          <w:b/>
          <w:highlight w:val="white"/>
        </w:rPr>
        <w:t>Two-Thirds of OpenStack Deployments Now in Production</w:t>
      </w:r>
    </w:p>
    <w:p w14:paraId="48BB7149" w14:textId="77777777" w:rsidR="00A75A68" w:rsidRDefault="005E5A62">
      <w:pPr>
        <w:pStyle w:val="Normal1"/>
        <w:widowControl/>
        <w:contextualSpacing w:val="0"/>
      </w:pPr>
      <w:r>
        <w:rPr>
          <w:highlight w:val="white"/>
        </w:rPr>
        <w:t>According to the most recent OpenStack user survey, 65 percent of OpenStack deployments are now in production, 33 percent more than a year ago. And 97 percent of community members said that “standardizing on the same open platform and APIs that power a global network of public and private clouds” was one of their top five considerations in choosing OpenStack. Users are particularly interested in containers, NFV and bare metal as emerging technologies on OpenStack.</w:t>
      </w:r>
    </w:p>
    <w:p w14:paraId="59F5CF0A" w14:textId="77777777" w:rsidR="00A75A68" w:rsidRDefault="00A75A68">
      <w:pPr>
        <w:pStyle w:val="Normal1"/>
        <w:widowControl/>
        <w:contextualSpacing w:val="0"/>
      </w:pPr>
    </w:p>
    <w:p w14:paraId="4614A473" w14:textId="77777777" w:rsidR="00A75A68" w:rsidRDefault="005E5A62">
      <w:pPr>
        <w:pStyle w:val="Normal1"/>
        <w:widowControl/>
        <w:contextualSpacing w:val="0"/>
      </w:pPr>
      <w:r>
        <w:rPr>
          <w:highlight w:val="white"/>
        </w:rPr>
        <w:t xml:space="preserve">These and other findings are part of the </w:t>
      </w:r>
      <w:hyperlink r:id="rId8">
        <w:r>
          <w:rPr>
            <w:color w:val="1155CC"/>
            <w:highlight w:val="white"/>
            <w:u w:val="single"/>
          </w:rPr>
          <w:t>seventh survey of OpenStack users</w:t>
        </w:r>
      </w:hyperlink>
      <w:r>
        <w:rPr>
          <w:highlight w:val="white"/>
        </w:rPr>
        <w:t xml:space="preserve"> and community members, conducted by the OpenStack Foundation. Survey responses were gathered over a three-week period from 1603 users representing 405 deployments and 1,111 organizations, </w:t>
      </w:r>
      <w:r>
        <w:t>a 25 percent increase over the last survey, and the most responses ever to a single survey.</w:t>
      </w:r>
    </w:p>
    <w:p w14:paraId="20F5A63F" w14:textId="77777777" w:rsidR="00A75A68" w:rsidRDefault="00A75A68">
      <w:pPr>
        <w:pStyle w:val="Normal1"/>
        <w:widowControl/>
        <w:contextualSpacing w:val="0"/>
      </w:pPr>
    </w:p>
    <w:p w14:paraId="0AF789E5" w14:textId="77777777" w:rsidR="00A75A68" w:rsidRDefault="005E5A62">
      <w:pPr>
        <w:pStyle w:val="Normal1"/>
        <w:widowControl/>
        <w:contextualSpacing w:val="0"/>
      </w:pPr>
      <w:r>
        <w:lastRenderedPageBreak/>
        <w:t xml:space="preserve">Survey responses demonstrate how OpenStack’s mature and highly flexible platform has become an innovation engine for companies in diverse industries, enabling users to operate both legacy systems and cloud-native apps through a single framework, a benefit that is increasingly important, especially to enterprise users. </w:t>
      </w:r>
      <w:r>
        <w:rPr>
          <w:highlight w:val="white"/>
        </w:rPr>
        <w:t>OpenStack is unique in its ability to support organizations managing legacy IT workloads while also adopting agile IT systems to drive competitive advantage through rapid iteration of software development.</w:t>
      </w:r>
    </w:p>
    <w:p w14:paraId="5571C2D9" w14:textId="77777777" w:rsidR="00A75A68" w:rsidRDefault="00A75A68">
      <w:pPr>
        <w:pStyle w:val="Normal1"/>
        <w:widowControl/>
        <w:contextualSpacing w:val="0"/>
      </w:pPr>
    </w:p>
    <w:p w14:paraId="084CE291" w14:textId="77777777" w:rsidR="00A75A68" w:rsidRDefault="005E5A62">
      <w:pPr>
        <w:pStyle w:val="Normal1"/>
        <w:widowControl/>
        <w:contextualSpacing w:val="0"/>
      </w:pPr>
      <w:r>
        <w:t xml:space="preserve">“Being a flexible framework to build on is the most import aspect of the OpenStack platform,” said one user from a global financial institution. “Also, being able to support both traditional and cloud-native workloads is very important because large enterprises don't have the luxury of dropping their legacy applications and forklifting them into the </w:t>
      </w:r>
      <w:proofErr w:type="spellStart"/>
      <w:r>
        <w:t>microservices</w:t>
      </w:r>
      <w:proofErr w:type="spellEnd"/>
      <w:r>
        <w:t>-type designs from day one. The benefits of the cloud are too great to only allow new workloads onto the platform.”</w:t>
      </w:r>
    </w:p>
    <w:p w14:paraId="089C7F17" w14:textId="77777777" w:rsidR="00A75A68" w:rsidRDefault="00A75A68">
      <w:pPr>
        <w:pStyle w:val="Normal1"/>
        <w:widowControl/>
        <w:contextualSpacing w:val="0"/>
      </w:pPr>
    </w:p>
    <w:p w14:paraId="76C4417C" w14:textId="77777777" w:rsidR="00A75A68" w:rsidRDefault="005E5A62">
      <w:pPr>
        <w:pStyle w:val="Normal1"/>
        <w:widowControl/>
        <w:contextualSpacing w:val="0"/>
      </w:pPr>
      <w:r>
        <w:rPr>
          <w:b/>
        </w:rPr>
        <w:t>OpenStack Market Expansion &amp; Adoption Trends</w:t>
      </w:r>
    </w:p>
    <w:p w14:paraId="621131B9" w14:textId="77777777" w:rsidR="00A75A68" w:rsidRDefault="005E5A62">
      <w:pPr>
        <w:pStyle w:val="Normal1"/>
        <w:widowControl/>
        <w:contextualSpacing w:val="0"/>
      </w:pPr>
      <w:r>
        <w:rPr>
          <w:highlight w:val="white"/>
        </w:rPr>
        <w:t xml:space="preserve">OpenStack has experienced accelerated adoption in the past year with more diverse and larger deployments, particularly as organizations have recognized the flexibility and agility that OpenStack offers. </w:t>
      </w:r>
      <w:r>
        <w:t>The greatest adoption has been in four markets: enterprise private cloud, public cloud service providers, telecom/NFV, and university and government research.</w:t>
      </w:r>
    </w:p>
    <w:p w14:paraId="48AD73D4" w14:textId="77777777" w:rsidR="00A75A68" w:rsidRDefault="00A75A68">
      <w:pPr>
        <w:pStyle w:val="Normal1"/>
        <w:widowControl/>
        <w:contextualSpacing w:val="0"/>
      </w:pPr>
    </w:p>
    <w:p w14:paraId="41415BE4" w14:textId="77777777" w:rsidR="00A75A68" w:rsidRDefault="005E5A62">
      <w:pPr>
        <w:pStyle w:val="Normal1"/>
        <w:widowControl/>
        <w:contextualSpacing w:val="0"/>
      </w:pPr>
      <w:r>
        <w:t xml:space="preserve">Early private cloud adopters of OpenStack included technology and media verticals. Now, the community is experiencing growth in nearly every market, with sectors like retail, financial services and manufacturing leading the way. Users in each of these industries were featured in the </w:t>
      </w:r>
      <w:hyperlink r:id="rId9" w:anchor="track=23">
        <w:r>
          <w:rPr>
            <w:color w:val="1155CC"/>
            <w:u w:val="single"/>
          </w:rPr>
          <w:t>case studies track</w:t>
        </w:r>
      </w:hyperlink>
      <w:r>
        <w:t xml:space="preserve"> at the OpenStack Summit Austin, held in April of this year. </w:t>
      </w:r>
    </w:p>
    <w:p w14:paraId="036F056F" w14:textId="77777777" w:rsidR="00A75A68" w:rsidRDefault="00A75A68">
      <w:pPr>
        <w:pStyle w:val="Normal1"/>
        <w:widowControl/>
        <w:contextualSpacing w:val="0"/>
      </w:pPr>
    </w:p>
    <w:p w14:paraId="5530315D" w14:textId="77777777" w:rsidR="00A75A68" w:rsidRDefault="005E5A62">
      <w:pPr>
        <w:pStyle w:val="Normal1"/>
        <w:widowControl/>
        <w:contextualSpacing w:val="0"/>
      </w:pPr>
      <w:r>
        <w:rPr>
          <w:b/>
        </w:rPr>
        <w:t>More about the OpenStack Summit</w:t>
      </w:r>
    </w:p>
    <w:p w14:paraId="34E2A5E9" w14:textId="77777777" w:rsidR="00A75A68" w:rsidRDefault="005E5A62">
      <w:pPr>
        <w:pStyle w:val="Normal1"/>
        <w:widowControl/>
        <w:contextualSpacing w:val="0"/>
      </w:pPr>
      <w:r>
        <w:t xml:space="preserve">The OpenStack Summit is a twice-annual international event covering cloud computing strategies for enterprise IT, cloud application development, the telecom ecosystem and emerging network functions virtualization (NFV) architectures. It also features exciting new projects and technologies within the OpenStack community. </w:t>
      </w:r>
    </w:p>
    <w:p w14:paraId="7603AF69" w14:textId="77777777" w:rsidR="00A75A68" w:rsidRDefault="00A75A68">
      <w:pPr>
        <w:pStyle w:val="Normal1"/>
        <w:widowControl/>
        <w:contextualSpacing w:val="0"/>
      </w:pPr>
    </w:p>
    <w:p w14:paraId="066D5233" w14:textId="77777777" w:rsidR="00A75A68" w:rsidRDefault="005E5A62">
      <w:pPr>
        <w:pStyle w:val="Normal1"/>
        <w:widowControl/>
        <w:contextualSpacing w:val="0"/>
      </w:pPr>
      <w:r>
        <w:rPr>
          <w:color w:val="222222"/>
          <w:highlight w:val="white"/>
        </w:rPr>
        <w:t xml:space="preserve">The most recent installment was held in April 2016 in Austin, Texas, and drew more than </w:t>
      </w:r>
      <w:r>
        <w:rPr>
          <w:highlight w:val="white"/>
        </w:rPr>
        <w:t>7,000</w:t>
      </w:r>
      <w:r>
        <w:rPr>
          <w:color w:val="222222"/>
          <w:highlight w:val="white"/>
        </w:rPr>
        <w:t xml:space="preserve"> participants. </w:t>
      </w:r>
      <w:r>
        <w:t xml:space="preserve">The Summit featured hundreds of presentations about cloud strategy, operational best practices and case studies, </w:t>
      </w:r>
      <w:hyperlink r:id="rId10">
        <w:r>
          <w:rPr>
            <w:color w:val="1155CC"/>
            <w:u w:val="single"/>
          </w:rPr>
          <w:t>all recorded and available to view</w:t>
        </w:r>
      </w:hyperlink>
      <w:r>
        <w:t>.</w:t>
      </w:r>
    </w:p>
    <w:p w14:paraId="2AF7162B" w14:textId="77777777" w:rsidR="00A75A68" w:rsidRDefault="00A75A68">
      <w:pPr>
        <w:pStyle w:val="Normal1"/>
        <w:widowControl/>
        <w:contextualSpacing w:val="0"/>
      </w:pPr>
    </w:p>
    <w:p w14:paraId="641A2677" w14:textId="50FD48AD" w:rsidR="00A75A68" w:rsidRDefault="005E5A62">
      <w:pPr>
        <w:pStyle w:val="Normal1"/>
        <w:widowControl/>
        <w:contextualSpacing w:val="0"/>
      </w:pPr>
      <w:r>
        <w:t>The next OpenStack Summit will be held in Barcelona, Spain, October 25-28, 2016. Developer working sessions wil</w:t>
      </w:r>
      <w:r w:rsidR="00B36721">
        <w:t>l determine the roadmap for Ocat</w:t>
      </w:r>
      <w:r>
        <w:t xml:space="preserve">a, the 15th release of OpenStack software, expected to be delivered in April 2017.  Registration for </w:t>
      </w:r>
      <w:hyperlink r:id="rId11">
        <w:r>
          <w:rPr>
            <w:color w:val="1155CC"/>
            <w:u w:val="single"/>
          </w:rPr>
          <w:t xml:space="preserve">OpenStack Summit Barcelona </w:t>
        </w:r>
      </w:hyperlink>
      <w:r>
        <w:t>is now open and early registration discounts are available.</w:t>
      </w:r>
    </w:p>
    <w:p w14:paraId="5A42A1EF" w14:textId="77777777" w:rsidR="00A75A68" w:rsidRDefault="00A75A68">
      <w:pPr>
        <w:pStyle w:val="Normal1"/>
        <w:widowControl/>
        <w:contextualSpacing w:val="0"/>
      </w:pPr>
    </w:p>
    <w:p w14:paraId="494B2D95" w14:textId="77777777" w:rsidR="00A75A68" w:rsidRDefault="005E5A62">
      <w:pPr>
        <w:pStyle w:val="Normal1"/>
        <w:widowControl/>
        <w:contextualSpacing w:val="0"/>
      </w:pPr>
      <w:r>
        <w:rPr>
          <w:b/>
        </w:rPr>
        <w:t xml:space="preserve">'Certified OpenStack Administrator' Exam Now Available </w:t>
      </w:r>
    </w:p>
    <w:p w14:paraId="64208C36" w14:textId="77777777" w:rsidR="00A75A68" w:rsidRDefault="005E5A62">
      <w:pPr>
        <w:pStyle w:val="Normal1"/>
        <w:widowControl/>
        <w:contextualSpacing w:val="0"/>
      </w:pPr>
      <w:r>
        <w:t xml:space="preserve">One highlight </w:t>
      </w:r>
      <w:proofErr w:type="gramStart"/>
      <w:r>
        <w:t>of  OpenStack</w:t>
      </w:r>
      <w:proofErr w:type="gramEnd"/>
      <w:r>
        <w:t xml:space="preserve"> Summit Austin in April was the launch of the OpenStack Foundation’s new </w:t>
      </w:r>
      <w:hyperlink r:id="rId12">
        <w:r>
          <w:rPr>
            <w:color w:val="1155CC"/>
            <w:u w:val="single"/>
          </w:rPr>
          <w:t>Certified OpenStack Administrator (COA)</w:t>
        </w:r>
      </w:hyperlink>
      <w:r>
        <w:t xml:space="preserve"> exam, which validate skills for cloud administrators and helps employers identify qualified candidates. The COA program is part of the OpenStack Foundation’s strategic efforts to grow the cloud computing talent pool and global OpenStack community.</w:t>
      </w:r>
    </w:p>
    <w:p w14:paraId="4FAFE0B6" w14:textId="77777777" w:rsidR="00A75A68" w:rsidRDefault="00A75A68">
      <w:pPr>
        <w:pStyle w:val="Normal1"/>
        <w:widowControl/>
        <w:contextualSpacing w:val="0"/>
      </w:pPr>
    </w:p>
    <w:p w14:paraId="294C91F1" w14:textId="77777777" w:rsidR="00A75A68" w:rsidRDefault="005E5A62">
      <w:pPr>
        <w:pStyle w:val="Normal1"/>
        <w:widowControl/>
        <w:contextualSpacing w:val="0"/>
      </w:pPr>
      <w:r>
        <w:lastRenderedPageBreak/>
        <w:t xml:space="preserve">A broad consensus underscores the need for more OpenStack training. According to </w:t>
      </w:r>
      <w:hyperlink r:id="rId13">
        <w:r>
          <w:rPr>
            <w:color w:val="1155CC"/>
            <w:u w:val="single"/>
          </w:rPr>
          <w:t>LinkedIn</w:t>
        </w:r>
      </w:hyperlink>
      <w:r>
        <w:t xml:space="preserve">, Cloud Computing was the hottest global skill of 2015. Compensation for cloud experts is up 4.8% percent in 2016, according to </w:t>
      </w:r>
      <w:hyperlink r:id="rId14">
        <w:r>
          <w:rPr>
            <w:color w:val="1155CC"/>
            <w:u w:val="single"/>
          </w:rPr>
          <w:t>Computerworld’s 2016 IT Salary Survey</w:t>
        </w:r>
      </w:hyperlink>
      <w:r>
        <w:t xml:space="preserve">. And, according to </w:t>
      </w:r>
      <w:hyperlink r:id="rId15">
        <w:r>
          <w:rPr>
            <w:color w:val="1155CC"/>
            <w:u w:val="single"/>
          </w:rPr>
          <w:t>Indeed</w:t>
        </w:r>
      </w:hyperlink>
      <w:r>
        <w:t>, the number of OpenStack job listings doubled in 2015.</w:t>
      </w:r>
    </w:p>
    <w:p w14:paraId="79878CA2" w14:textId="77777777" w:rsidR="00A75A68" w:rsidRDefault="00A75A68">
      <w:pPr>
        <w:pStyle w:val="Normal1"/>
        <w:widowControl/>
        <w:contextualSpacing w:val="0"/>
      </w:pPr>
    </w:p>
    <w:p w14:paraId="602B2AFF" w14:textId="77777777" w:rsidR="00A75A68" w:rsidRDefault="005E5A62">
      <w:pPr>
        <w:pStyle w:val="Normal1"/>
        <w:widowControl/>
        <w:contextualSpacing w:val="0"/>
      </w:pPr>
      <w:r>
        <w:t xml:space="preserve">The best path to OpenStack certification is through the </w:t>
      </w:r>
      <w:hyperlink r:id="rId16">
        <w:r>
          <w:rPr>
            <w:color w:val="1155CC"/>
            <w:u w:val="single"/>
          </w:rPr>
          <w:t>OpenStack Training Marketplace</w:t>
        </w:r>
      </w:hyperlink>
      <w:r>
        <w:t xml:space="preserve">, which features dozens of companies who can help prepare students to take the exam. Many of these companies will also bundle the COA exam with their training courses. </w:t>
      </w:r>
    </w:p>
    <w:p w14:paraId="731D541F" w14:textId="77777777" w:rsidR="00A75A68" w:rsidRDefault="00A75A68">
      <w:pPr>
        <w:pStyle w:val="Normal1"/>
        <w:widowControl/>
        <w:contextualSpacing w:val="0"/>
      </w:pPr>
    </w:p>
    <w:p w14:paraId="47312126" w14:textId="77777777" w:rsidR="00A75A68" w:rsidRDefault="005E5A62">
      <w:pPr>
        <w:pStyle w:val="Normal1"/>
        <w:widowControl/>
        <w:contextualSpacing w:val="0"/>
      </w:pPr>
      <w:r>
        <w:rPr>
          <w:b/>
        </w:rPr>
        <w:t>About OpenStack®</w:t>
      </w:r>
    </w:p>
    <w:p w14:paraId="42D17A42" w14:textId="77777777" w:rsidR="00A75A68" w:rsidRDefault="00B76DB3">
      <w:pPr>
        <w:pStyle w:val="Normal1"/>
        <w:widowControl/>
        <w:contextualSpacing w:val="0"/>
      </w:pPr>
      <w:hyperlink r:id="rId17">
        <w:r w:rsidR="005E5A62">
          <w:rPr>
            <w:color w:val="1155CC"/>
            <w:u w:val="single"/>
          </w:rPr>
          <w:t>OpenStack</w:t>
        </w:r>
      </w:hyperlink>
      <w:r w:rsidR="005E5A62">
        <w:t>® is the most widely deployed open source software for building clouds. Used globally by large and small enterprises, telecoms, service providers and government/research agencies, OpenStack is a technology integration engine that supports the diverse ecosystem of cloud computing innovation.</w:t>
      </w:r>
    </w:p>
    <w:p w14:paraId="794C0C71" w14:textId="77777777" w:rsidR="00A75A68" w:rsidRDefault="00A75A68">
      <w:pPr>
        <w:pStyle w:val="Normal1"/>
        <w:widowControl/>
        <w:contextualSpacing w:val="0"/>
      </w:pPr>
    </w:p>
    <w:p w14:paraId="75863C6A" w14:textId="77777777" w:rsidR="00A75A68" w:rsidRDefault="005E5A62" w:rsidP="00F344A3">
      <w:pPr>
        <w:pStyle w:val="Normal1"/>
        <w:widowControl/>
        <w:contextualSpacing w:val="0"/>
        <w:jc w:val="center"/>
      </w:pPr>
      <w:r>
        <w:t>###</w:t>
      </w:r>
    </w:p>
    <w:p w14:paraId="39C8A7F8" w14:textId="77777777" w:rsidR="00A75A68" w:rsidRDefault="00A75A68">
      <w:pPr>
        <w:pStyle w:val="Normal1"/>
        <w:widowControl/>
        <w:contextualSpacing w:val="0"/>
      </w:pPr>
    </w:p>
    <w:p w14:paraId="61E09980" w14:textId="77777777" w:rsidR="00A75A68" w:rsidRDefault="005E5A62">
      <w:pPr>
        <w:pStyle w:val="Normal1"/>
        <w:widowControl/>
        <w:contextualSpacing w:val="0"/>
      </w:pPr>
      <w:r>
        <w:rPr>
          <w:b/>
        </w:rPr>
        <w:t>Media Contacts:</w:t>
      </w:r>
    </w:p>
    <w:p w14:paraId="006DBD7D" w14:textId="77777777" w:rsidR="00A75A68" w:rsidRDefault="00A75A68">
      <w:pPr>
        <w:pStyle w:val="Normal1"/>
        <w:widowControl/>
        <w:contextualSpacing w:val="0"/>
      </w:pPr>
    </w:p>
    <w:p w14:paraId="0D0B0CCD" w14:textId="77777777" w:rsidR="00A75A68" w:rsidRDefault="00A75A68">
      <w:pPr>
        <w:pStyle w:val="Normal1"/>
        <w:spacing w:before="160" w:line="240" w:lineRule="auto"/>
        <w:contextualSpacing w:val="0"/>
      </w:pPr>
    </w:p>
    <w:sectPr w:rsidR="00A75A68" w:rsidSect="00F344A3">
      <w:headerReference w:type="default" r:id="rId18"/>
      <w:headerReference w:type="first" r:id="rId19"/>
      <w:footerReference w:type="first" r:id="rId20"/>
      <w:pgSz w:w="12240" w:h="15840"/>
      <w:pgMar w:top="360" w:right="1260" w:bottom="1440" w:left="1440" w:header="720" w:footer="720" w:gutter="0"/>
      <w:pgNumType w:start="1"/>
      <w:cols w:space="720" w:equalWidth="0">
        <w:col w:w="9540"/>
      </w:cols>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CAE30" w14:textId="77777777" w:rsidR="00B76DB3" w:rsidRDefault="00B76DB3">
      <w:pPr>
        <w:spacing w:line="240" w:lineRule="auto"/>
      </w:pPr>
      <w:r>
        <w:separator/>
      </w:r>
    </w:p>
  </w:endnote>
  <w:endnote w:type="continuationSeparator" w:id="0">
    <w:p w14:paraId="3F07A280" w14:textId="77777777" w:rsidR="00B76DB3" w:rsidRDefault="00B76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7D20B" w14:textId="77777777" w:rsidR="00A75A68" w:rsidRDefault="00A75A68">
    <w:pPr>
      <w:pStyle w:val="Normal1"/>
      <w:contextualSpacing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6B919" w14:textId="77777777" w:rsidR="00B76DB3" w:rsidRDefault="00B76DB3">
      <w:pPr>
        <w:spacing w:line="240" w:lineRule="auto"/>
      </w:pPr>
      <w:r>
        <w:separator/>
      </w:r>
    </w:p>
  </w:footnote>
  <w:footnote w:type="continuationSeparator" w:id="0">
    <w:p w14:paraId="466BA021" w14:textId="77777777" w:rsidR="00B76DB3" w:rsidRDefault="00B76DB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BBD1C" w14:textId="77777777" w:rsidR="00A75A68" w:rsidRDefault="00A75A68">
    <w:pPr>
      <w:pStyle w:val="Normal1"/>
      <w:contextualSpacing w:val="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DE38" w14:textId="77777777" w:rsidR="00A75A68" w:rsidRDefault="00A75A68">
    <w:pPr>
      <w:pStyle w:val="Normal1"/>
      <w:contextualSpacing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16085"/>
    <w:multiLevelType w:val="multilevel"/>
    <w:tmpl w:val="38C06C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75A68"/>
    <w:rsid w:val="005E5A62"/>
    <w:rsid w:val="005F2F71"/>
    <w:rsid w:val="006A5E8D"/>
    <w:rsid w:val="007503A2"/>
    <w:rsid w:val="00A75A68"/>
    <w:rsid w:val="00B36721"/>
    <w:rsid w:val="00B76DB3"/>
    <w:rsid w:val="00F344A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3C3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widowControl w:val="0"/>
        <w:spacing w:line="276" w:lineRule="auto"/>
        <w:contextualSpacing/>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spacing w:before="200"/>
      <w:outlineLvl w:val="0"/>
    </w:pPr>
    <w:rPr>
      <w:rFonts w:ascii="Trebuchet MS" w:eastAsia="Trebuchet MS" w:hAnsi="Trebuchet MS" w:cs="Trebuchet MS"/>
      <w:sz w:val="32"/>
      <w:szCs w:val="32"/>
    </w:rPr>
  </w:style>
  <w:style w:type="paragraph" w:styleId="Heading2">
    <w:name w:val="heading 2"/>
    <w:basedOn w:val="Normal1"/>
    <w:next w:val="Normal1"/>
    <w:pPr>
      <w:spacing w:before="200"/>
      <w:outlineLvl w:val="1"/>
    </w:pPr>
    <w:rPr>
      <w:rFonts w:ascii="Trebuchet MS" w:eastAsia="Trebuchet MS" w:hAnsi="Trebuchet MS" w:cs="Trebuchet MS"/>
      <w:b/>
      <w:sz w:val="26"/>
      <w:szCs w:val="26"/>
    </w:rPr>
  </w:style>
  <w:style w:type="paragraph" w:styleId="Heading3">
    <w:name w:val="heading 3"/>
    <w:basedOn w:val="Normal1"/>
    <w:next w:val="Normal1"/>
    <w:pPr>
      <w:spacing w:before="160"/>
      <w:outlineLvl w:val="2"/>
    </w:pPr>
    <w:rPr>
      <w:rFonts w:ascii="Trebuchet MS" w:eastAsia="Trebuchet MS" w:hAnsi="Trebuchet MS" w:cs="Trebuchet MS"/>
      <w:b/>
      <w:color w:val="666666"/>
      <w:sz w:val="24"/>
      <w:szCs w:val="24"/>
    </w:rPr>
  </w:style>
  <w:style w:type="paragraph" w:styleId="Heading4">
    <w:name w:val="heading 4"/>
    <w:basedOn w:val="Normal1"/>
    <w:next w:val="Normal1"/>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outlineLvl w:val="4"/>
    </w:pPr>
    <w:rPr>
      <w:rFonts w:ascii="Trebuchet MS" w:eastAsia="Trebuchet MS" w:hAnsi="Trebuchet MS" w:cs="Trebuchet MS"/>
      <w:color w:val="666666"/>
    </w:rPr>
  </w:style>
  <w:style w:type="paragraph" w:styleId="Heading6">
    <w:name w:val="heading 6"/>
    <w:basedOn w:val="Normal1"/>
    <w:next w:val="Normal1"/>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rPr>
      <w:rFonts w:ascii="Trebuchet MS" w:eastAsia="Trebuchet MS" w:hAnsi="Trebuchet MS" w:cs="Trebuchet MS"/>
      <w:sz w:val="42"/>
      <w:szCs w:val="42"/>
    </w:rPr>
  </w:style>
  <w:style w:type="paragraph" w:styleId="Subtitle">
    <w:name w:val="Subtitle"/>
    <w:basedOn w:val="Normal1"/>
    <w:next w:val="Normal1"/>
    <w:pPr>
      <w:spacing w:after="200"/>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5E5A6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5A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openstack.org/summit/austin-2016/summit-schedule/"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openstack.org/videos/summits/show/6" TargetMode="External"/><Relationship Id="rId11" Type="http://schemas.openxmlformats.org/officeDocument/2006/relationships/hyperlink" Target="https://www.openstack.org/summit/barcelona-2016/" TargetMode="External"/><Relationship Id="rId12" Type="http://schemas.openxmlformats.org/officeDocument/2006/relationships/hyperlink" Target="http://www.openstack.org/coa" TargetMode="External"/><Relationship Id="rId13" Type="http://schemas.openxmlformats.org/officeDocument/2006/relationships/hyperlink" Target="http://www.slideshare.net/linkedin/the-25-skills-that-could-get-you-hired-in-2016?ref=http://blog.linkedin.com/2016/01/12/the-25-skills-that-can-get-you-hired-in-2016/" TargetMode="External"/><Relationship Id="rId14" Type="http://schemas.openxmlformats.org/officeDocument/2006/relationships/hyperlink" Target="http://www.computerworld.com/article/3046581/it-salary-watch/10-tech-specialties-with-rising-salaries.html" TargetMode="External"/><Relationship Id="rId15" Type="http://schemas.openxmlformats.org/officeDocument/2006/relationships/hyperlink" Target="http://www.indeed.com/jobtrends/OpenStack.html" TargetMode="External"/><Relationship Id="rId16" Type="http://schemas.openxmlformats.org/officeDocument/2006/relationships/hyperlink" Target="https://www.openstack.org/marketplace/training/" TargetMode="External"/><Relationship Id="rId17" Type="http://schemas.openxmlformats.org/officeDocument/2006/relationships/hyperlink" Target="https://www.openstack.org/"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yperlink" Target="http://openstack.org/user-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1090</Words>
  <Characters>6217</Characters>
  <Application>Microsoft Macintosh Word</Application>
  <DocSecurity>0</DocSecurity>
  <Lines>51</Lines>
  <Paragraphs>14</Paragraphs>
  <ScaleCrop>false</ScaleCrop>
  <Company/>
  <LinksUpToDate>false</LinksUpToDate>
  <CharactersWithSpaces>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Ridolfo</cp:lastModifiedBy>
  <cp:revision>3</cp:revision>
  <dcterms:created xsi:type="dcterms:W3CDTF">2016-08-24T12:56:00Z</dcterms:created>
  <dcterms:modified xsi:type="dcterms:W3CDTF">2017-05-25T16:28:00Z</dcterms:modified>
</cp:coreProperties>
</file>